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1B0" w:rsidRPr="00E652BE" w:rsidRDefault="00E652BE" w:rsidP="00A24F7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652B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05.10.2018</w:t>
      </w:r>
    </w:p>
    <w:p w:rsidR="00A24F77" w:rsidRPr="00F864B9" w:rsidRDefault="00A24F77" w:rsidP="00A24F7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64B9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A24F77" w:rsidRPr="00F864B9" w:rsidRDefault="00A24F77" w:rsidP="00A24F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64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відстеження результативності регуляторного акту - рішення </w:t>
      </w:r>
      <w:bookmarkStart w:id="0" w:name="_GoBack"/>
      <w:bookmarkEnd w:id="0"/>
      <w:r w:rsidRPr="00F864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Глухівської міської ради </w:t>
      </w:r>
      <w:r w:rsidRPr="00F864B9">
        <w:rPr>
          <w:rFonts w:ascii="Times New Roman" w:hAnsi="Times New Roman"/>
          <w:b/>
          <w:sz w:val="28"/>
          <w:szCs w:val="28"/>
          <w:lang w:val="uk-UA"/>
        </w:rPr>
        <w:t>«Про внесення доповнення до рішення міської ради від 18.01.2012 №287 «Про встановлення ставок єдиного податку для підприємців-фізичних осіб при спрощеній системі оподаткування»</w:t>
      </w:r>
      <w:r w:rsidRPr="00F864B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A24F77" w:rsidRPr="00F864B9" w:rsidRDefault="00A24F77" w:rsidP="00A24F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64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24F77" w:rsidRPr="00F864B9" w:rsidRDefault="00A24F77" w:rsidP="00A2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64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Вид та назва регуляторного акта: </w:t>
      </w:r>
      <w:r w:rsidRPr="00F864B9">
        <w:rPr>
          <w:rFonts w:ascii="Times New Roman" w:hAnsi="Times New Roman"/>
          <w:sz w:val="28"/>
          <w:szCs w:val="28"/>
          <w:lang w:val="uk-UA"/>
        </w:rPr>
        <w:t>Рішення міської ради від 12.09.2014</w:t>
      </w:r>
      <w:r w:rsidRPr="00F864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64B9">
        <w:rPr>
          <w:rFonts w:ascii="Times New Roman" w:hAnsi="Times New Roman"/>
          <w:sz w:val="28"/>
          <w:szCs w:val="28"/>
          <w:lang w:val="uk-UA"/>
        </w:rPr>
        <w:t>№ 789</w:t>
      </w:r>
      <w:r w:rsidRPr="00F864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64B9">
        <w:rPr>
          <w:rFonts w:ascii="Times New Roman" w:hAnsi="Times New Roman"/>
          <w:sz w:val="28"/>
          <w:szCs w:val="28"/>
          <w:lang w:val="uk-UA"/>
        </w:rPr>
        <w:t>«Про внесення доповнення до рішення міської ради від 18.01.2012 №287 «Про встановлення ставок єдиного податку для підприємців-фізичних осіб при спрощеній системі оподаткування»</w:t>
      </w:r>
      <w:r w:rsidRPr="00F864B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24F77" w:rsidRPr="00F864B9" w:rsidRDefault="00A24F77" w:rsidP="00A2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64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Назва виконавця заходів періодичного відстеження: </w:t>
      </w:r>
      <w:r w:rsidRPr="00F864B9">
        <w:rPr>
          <w:rFonts w:ascii="Times New Roman" w:hAnsi="Times New Roman" w:cs="Times New Roman"/>
          <w:sz w:val="28"/>
          <w:szCs w:val="28"/>
          <w:lang w:val="uk-UA"/>
        </w:rPr>
        <w:t>управління соціально-економічного розвитку міської ради.</w:t>
      </w:r>
    </w:p>
    <w:p w:rsidR="00F864B9" w:rsidRPr="00F864B9" w:rsidRDefault="00A24F77" w:rsidP="00A24F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64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Цілі прийняття акта: </w:t>
      </w:r>
    </w:p>
    <w:p w:rsidR="00F864B9" w:rsidRPr="00F864B9" w:rsidRDefault="00F864B9" w:rsidP="00F864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864B9">
        <w:rPr>
          <w:rFonts w:ascii="Times New Roman" w:hAnsi="Times New Roman" w:cs="Times New Roman"/>
          <w:sz w:val="28"/>
          <w:szCs w:val="28"/>
          <w:lang w:val="uk-UA"/>
        </w:rPr>
        <w:t>- надання суб’єктам підприємницької діяльності – фізичними особами можливості обрання найбільш  ефективної та зручної системи оподаткування, обліку та звітності при здійсненні підприємницької діяльності, що дозволить забезпечити більшу свободу у виборі методів досягнення результатів;</w:t>
      </w:r>
    </w:p>
    <w:p w:rsidR="00F864B9" w:rsidRPr="00F864B9" w:rsidRDefault="00F864B9" w:rsidP="00F864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864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-   </w:t>
      </w:r>
      <w:proofErr w:type="spellStart"/>
      <w:r w:rsidRPr="00F864B9">
        <w:rPr>
          <w:rFonts w:ascii="Times New Roman" w:hAnsi="Times New Roman" w:cs="Times New Roman"/>
          <w:sz w:val="28"/>
          <w:szCs w:val="28"/>
          <w:lang w:val="ru-RU"/>
        </w:rPr>
        <w:t>створення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64B9">
        <w:rPr>
          <w:rFonts w:ascii="Times New Roman" w:hAnsi="Times New Roman" w:cs="Times New Roman"/>
          <w:sz w:val="28"/>
          <w:szCs w:val="28"/>
          <w:lang w:val="ru-RU"/>
        </w:rPr>
        <w:t>ділових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64B9">
        <w:rPr>
          <w:rFonts w:ascii="Times New Roman" w:hAnsi="Times New Roman" w:cs="Times New Roman"/>
          <w:sz w:val="28"/>
          <w:szCs w:val="28"/>
          <w:lang w:val="ru-RU"/>
        </w:rPr>
        <w:t>фінансових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64B9">
        <w:rPr>
          <w:rFonts w:ascii="Times New Roman" w:hAnsi="Times New Roman" w:cs="Times New Roman"/>
          <w:sz w:val="28"/>
          <w:szCs w:val="28"/>
          <w:lang w:val="ru-RU"/>
        </w:rPr>
        <w:t>стимулів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F864B9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64B9">
        <w:rPr>
          <w:rFonts w:ascii="Times New Roman" w:hAnsi="Times New Roman" w:cs="Times New Roman"/>
          <w:sz w:val="28"/>
          <w:szCs w:val="28"/>
          <w:lang w:val="ru-RU"/>
        </w:rPr>
        <w:t>ділової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F864B9">
        <w:rPr>
          <w:rFonts w:ascii="Times New Roman" w:hAnsi="Times New Roman" w:cs="Times New Roman"/>
          <w:sz w:val="28"/>
          <w:szCs w:val="28"/>
          <w:lang w:val="ru-RU"/>
        </w:rPr>
        <w:t>активності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864B9" w:rsidRPr="00F864B9" w:rsidRDefault="00F864B9" w:rsidP="00F864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-   </w:t>
      </w:r>
      <w:proofErr w:type="spellStart"/>
      <w:r w:rsidRPr="00F864B9">
        <w:rPr>
          <w:rFonts w:ascii="Times New Roman" w:hAnsi="Times New Roman" w:cs="Times New Roman"/>
          <w:sz w:val="28"/>
          <w:szCs w:val="28"/>
          <w:lang w:val="ru-RU"/>
        </w:rPr>
        <w:t>створення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64B9">
        <w:rPr>
          <w:rFonts w:ascii="Times New Roman" w:hAnsi="Times New Roman" w:cs="Times New Roman"/>
          <w:sz w:val="28"/>
          <w:szCs w:val="28"/>
          <w:lang w:val="ru-RU"/>
        </w:rPr>
        <w:t>сприятливих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умов для </w:t>
      </w:r>
      <w:proofErr w:type="spellStart"/>
      <w:r w:rsidRPr="00F864B9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F864B9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F864B9">
        <w:rPr>
          <w:rFonts w:ascii="Times New Roman" w:hAnsi="Times New Roman" w:cs="Times New Roman"/>
          <w:sz w:val="28"/>
          <w:szCs w:val="28"/>
          <w:lang w:val="ru-RU"/>
        </w:rPr>
        <w:t>ідприємницької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64B9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864B9" w:rsidRPr="00F864B9" w:rsidRDefault="00F864B9" w:rsidP="00F864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-   </w:t>
      </w:r>
      <w:proofErr w:type="spellStart"/>
      <w:r w:rsidRPr="00F864B9">
        <w:rPr>
          <w:rFonts w:ascii="Times New Roman" w:hAnsi="Times New Roman" w:cs="Times New Roman"/>
          <w:sz w:val="28"/>
          <w:szCs w:val="28"/>
          <w:lang w:val="ru-RU"/>
        </w:rPr>
        <w:t>впорядкування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proofErr w:type="gramStart"/>
      <w:r w:rsidRPr="00F864B9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F864B9">
        <w:rPr>
          <w:rFonts w:ascii="Times New Roman" w:hAnsi="Times New Roman" w:cs="Times New Roman"/>
          <w:sz w:val="28"/>
          <w:szCs w:val="28"/>
          <w:lang w:val="ru-RU"/>
        </w:rPr>
        <w:t>ідприємницької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64B9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F864B9">
        <w:rPr>
          <w:rFonts w:ascii="Times New Roman" w:hAnsi="Times New Roman" w:cs="Times New Roman"/>
          <w:sz w:val="28"/>
          <w:szCs w:val="28"/>
          <w:lang w:val="ru-RU"/>
        </w:rPr>
        <w:t>території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64B9">
        <w:rPr>
          <w:rFonts w:ascii="Times New Roman" w:hAnsi="Times New Roman" w:cs="Times New Roman"/>
          <w:sz w:val="28"/>
          <w:szCs w:val="28"/>
          <w:lang w:val="ru-RU"/>
        </w:rPr>
        <w:t>міста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864B9" w:rsidRPr="00F864B9" w:rsidRDefault="00F864B9" w:rsidP="00F864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-  </w:t>
      </w:r>
      <w:proofErr w:type="spellStart"/>
      <w:r w:rsidRPr="00F864B9">
        <w:rPr>
          <w:rFonts w:ascii="Times New Roman" w:hAnsi="Times New Roman" w:cs="Times New Roman"/>
          <w:sz w:val="28"/>
          <w:szCs w:val="28"/>
          <w:lang w:val="ru-RU"/>
        </w:rPr>
        <w:t>збільшення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64B9">
        <w:rPr>
          <w:rFonts w:ascii="Times New Roman" w:hAnsi="Times New Roman" w:cs="Times New Roman"/>
          <w:sz w:val="28"/>
          <w:szCs w:val="28"/>
          <w:lang w:val="ru-RU"/>
        </w:rPr>
        <w:t>надходжень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proofErr w:type="gramStart"/>
      <w:r w:rsidRPr="00F864B9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End"/>
      <w:r w:rsidRPr="00F864B9">
        <w:rPr>
          <w:rFonts w:ascii="Times New Roman" w:hAnsi="Times New Roman" w:cs="Times New Roman"/>
          <w:sz w:val="28"/>
          <w:szCs w:val="28"/>
          <w:lang w:val="ru-RU"/>
        </w:rPr>
        <w:t>іського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ru-RU"/>
        </w:rPr>
        <w:t xml:space="preserve"> бюджету;</w:t>
      </w:r>
    </w:p>
    <w:p w:rsidR="00A24F77" w:rsidRPr="00F864B9" w:rsidRDefault="00A24F77" w:rsidP="00A2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64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Строк виконання заходів з відстеження: </w:t>
      </w:r>
      <w:r w:rsidRPr="00F864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F864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864B9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C501A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F864B9">
        <w:rPr>
          <w:rFonts w:ascii="Times New Roman" w:hAnsi="Times New Roman" w:cs="Times New Roman"/>
          <w:sz w:val="28"/>
          <w:szCs w:val="28"/>
          <w:lang w:val="uk-UA"/>
        </w:rPr>
        <w:t>.2018 по 0</w:t>
      </w:r>
      <w:r w:rsidRPr="00F864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864B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864B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864B9">
        <w:rPr>
          <w:rFonts w:ascii="Times New Roman" w:hAnsi="Times New Roman" w:cs="Times New Roman"/>
          <w:sz w:val="28"/>
          <w:szCs w:val="28"/>
          <w:lang w:val="uk-UA"/>
        </w:rPr>
        <w:t>0.2018</w:t>
      </w:r>
    </w:p>
    <w:p w:rsidR="00A24F77" w:rsidRPr="00F864B9" w:rsidRDefault="00A24F77" w:rsidP="00A2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64B9">
        <w:rPr>
          <w:rFonts w:ascii="Times New Roman" w:hAnsi="Times New Roman" w:cs="Times New Roman"/>
          <w:b/>
          <w:sz w:val="28"/>
          <w:szCs w:val="28"/>
          <w:lang w:val="uk-UA"/>
        </w:rPr>
        <w:t>5. Тип відстеження</w:t>
      </w:r>
      <w:r w:rsidRPr="00F864B9">
        <w:rPr>
          <w:rFonts w:ascii="Times New Roman" w:hAnsi="Times New Roman" w:cs="Times New Roman"/>
          <w:sz w:val="28"/>
          <w:szCs w:val="28"/>
          <w:lang w:val="uk-UA"/>
        </w:rPr>
        <w:t>: періодичне</w:t>
      </w:r>
    </w:p>
    <w:p w:rsidR="00A24F77" w:rsidRPr="00F864B9" w:rsidRDefault="00A24F77" w:rsidP="00A2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64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6. Методи одержання результатів відстеження: </w:t>
      </w:r>
      <w:r w:rsidRPr="00F864B9">
        <w:rPr>
          <w:rFonts w:ascii="Times New Roman" w:hAnsi="Times New Roman" w:cs="Times New Roman"/>
          <w:sz w:val="28"/>
          <w:szCs w:val="28"/>
          <w:lang w:val="uk-UA"/>
        </w:rPr>
        <w:t>статистичні.</w:t>
      </w:r>
    </w:p>
    <w:p w:rsidR="00A24F77" w:rsidRPr="00F864B9" w:rsidRDefault="00A24F77" w:rsidP="00A2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64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7. Дані та припущення, на основі яких проводилось відстеження результативності, а також способи даних: </w:t>
      </w:r>
      <w:r w:rsidRPr="00F864B9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</w:t>
      </w:r>
      <w:r w:rsidR="00991FA6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фінансового управління міської ради і </w:t>
      </w:r>
      <w:r w:rsidRPr="00F864B9"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proofErr w:type="spellStart"/>
      <w:r w:rsidRPr="00F864B9">
        <w:rPr>
          <w:rFonts w:ascii="Times New Roman" w:hAnsi="Times New Roman" w:cs="Times New Roman"/>
          <w:sz w:val="28"/>
          <w:szCs w:val="28"/>
          <w:lang w:val="uk-UA"/>
        </w:rPr>
        <w:t>енергоменеджменту</w:t>
      </w:r>
      <w:proofErr w:type="spellEnd"/>
      <w:r w:rsidRPr="00F864B9">
        <w:rPr>
          <w:rFonts w:ascii="Times New Roman" w:hAnsi="Times New Roman" w:cs="Times New Roman"/>
          <w:sz w:val="28"/>
          <w:szCs w:val="28"/>
          <w:lang w:val="uk-UA"/>
        </w:rPr>
        <w:t xml:space="preserve"> та підтримки підприємництва управління соціально-економічного розвитку міської ради.</w:t>
      </w:r>
    </w:p>
    <w:p w:rsidR="00A24F77" w:rsidRPr="00F864B9" w:rsidRDefault="00A24F77" w:rsidP="00A24F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64B9">
        <w:rPr>
          <w:rFonts w:ascii="Times New Roman" w:hAnsi="Times New Roman" w:cs="Times New Roman"/>
          <w:b/>
          <w:sz w:val="28"/>
          <w:szCs w:val="28"/>
          <w:lang w:val="uk-UA"/>
        </w:rPr>
        <w:t>8. Кількісні та якісні значення показників результативності акту :</w:t>
      </w:r>
    </w:p>
    <w:tbl>
      <w:tblPr>
        <w:tblStyle w:val="a3"/>
        <w:tblW w:w="9854" w:type="dxa"/>
        <w:tblLook w:val="04A0" w:firstRow="1" w:lastRow="0" w:firstColumn="1" w:lastColumn="0" w:noHBand="0" w:noVBand="1"/>
      </w:tblPr>
      <w:tblGrid>
        <w:gridCol w:w="4686"/>
        <w:gridCol w:w="1256"/>
        <w:gridCol w:w="1518"/>
        <w:gridCol w:w="1123"/>
        <w:gridCol w:w="1271"/>
      </w:tblGrid>
      <w:tr w:rsidR="00A158DD" w:rsidRPr="00F864B9" w:rsidTr="00C501A6">
        <w:tc>
          <w:tcPr>
            <w:tcW w:w="4815" w:type="dxa"/>
          </w:tcPr>
          <w:p w:rsidR="00C501A6" w:rsidRPr="00F864B9" w:rsidRDefault="00C501A6" w:rsidP="009252EB">
            <w:pPr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864B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Показники </w:t>
            </w:r>
          </w:p>
        </w:tc>
        <w:tc>
          <w:tcPr>
            <w:tcW w:w="1267" w:type="dxa"/>
          </w:tcPr>
          <w:p w:rsidR="00C501A6" w:rsidRPr="00F864B9" w:rsidRDefault="00C501A6" w:rsidP="009252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864B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2016р.</w:t>
            </w:r>
          </w:p>
        </w:tc>
        <w:tc>
          <w:tcPr>
            <w:tcW w:w="1540" w:type="dxa"/>
          </w:tcPr>
          <w:p w:rsidR="00C501A6" w:rsidRPr="00F864B9" w:rsidRDefault="00C501A6" w:rsidP="009252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864B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2017р.</w:t>
            </w:r>
          </w:p>
        </w:tc>
        <w:tc>
          <w:tcPr>
            <w:tcW w:w="1129" w:type="dxa"/>
          </w:tcPr>
          <w:p w:rsidR="00C501A6" w:rsidRPr="00F864B9" w:rsidRDefault="00C501A6" w:rsidP="00991F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 міс.</w:t>
            </w:r>
            <w:r w:rsidRPr="00F864B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2018</w:t>
            </w:r>
          </w:p>
        </w:tc>
        <w:tc>
          <w:tcPr>
            <w:tcW w:w="1103" w:type="dxa"/>
          </w:tcPr>
          <w:p w:rsidR="00C501A6" w:rsidRDefault="00C501A6" w:rsidP="00991F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Прогноз 2018</w:t>
            </w:r>
          </w:p>
        </w:tc>
      </w:tr>
      <w:tr w:rsidR="00A158DD" w:rsidRPr="00F864B9" w:rsidTr="00C501A6">
        <w:tc>
          <w:tcPr>
            <w:tcW w:w="4815" w:type="dxa"/>
          </w:tcPr>
          <w:p w:rsidR="00C501A6" w:rsidRPr="00F864B9" w:rsidRDefault="00C501A6" w:rsidP="00F864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4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Кількість </w:t>
            </w:r>
            <w:r w:rsidRPr="00F864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платників єдиного податку</w:t>
            </w:r>
          </w:p>
        </w:tc>
        <w:tc>
          <w:tcPr>
            <w:tcW w:w="1267" w:type="dxa"/>
          </w:tcPr>
          <w:p w:rsidR="00C501A6" w:rsidRPr="00F864B9" w:rsidRDefault="00C501A6" w:rsidP="00C501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1025</w:t>
            </w:r>
          </w:p>
        </w:tc>
        <w:tc>
          <w:tcPr>
            <w:tcW w:w="1540" w:type="dxa"/>
          </w:tcPr>
          <w:p w:rsidR="00C501A6" w:rsidRPr="00F864B9" w:rsidRDefault="00C501A6" w:rsidP="00991F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1123</w:t>
            </w:r>
          </w:p>
        </w:tc>
        <w:tc>
          <w:tcPr>
            <w:tcW w:w="1129" w:type="dxa"/>
          </w:tcPr>
          <w:p w:rsidR="00C501A6" w:rsidRPr="00F864B9" w:rsidRDefault="00C501A6" w:rsidP="00991F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1149</w:t>
            </w:r>
          </w:p>
        </w:tc>
        <w:tc>
          <w:tcPr>
            <w:tcW w:w="1103" w:type="dxa"/>
          </w:tcPr>
          <w:p w:rsidR="00C501A6" w:rsidRDefault="00C501A6" w:rsidP="00991F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1165</w:t>
            </w:r>
          </w:p>
        </w:tc>
      </w:tr>
      <w:tr w:rsidR="00A158DD" w:rsidRPr="00991FA6" w:rsidTr="00C501A6">
        <w:tc>
          <w:tcPr>
            <w:tcW w:w="4815" w:type="dxa"/>
          </w:tcPr>
          <w:p w:rsidR="00C501A6" w:rsidRPr="00F864B9" w:rsidRDefault="00C501A6" w:rsidP="00F864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4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надходжень до міського бюджету від сплати  єдиного податку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.)</w:t>
            </w:r>
          </w:p>
        </w:tc>
        <w:tc>
          <w:tcPr>
            <w:tcW w:w="1267" w:type="dxa"/>
          </w:tcPr>
          <w:p w:rsidR="00C501A6" w:rsidRPr="00F864B9" w:rsidRDefault="00C501A6" w:rsidP="00A158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A158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588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,9</w:t>
            </w:r>
          </w:p>
        </w:tc>
        <w:tc>
          <w:tcPr>
            <w:tcW w:w="1540" w:type="dxa"/>
          </w:tcPr>
          <w:p w:rsidR="00C501A6" w:rsidRPr="00F864B9" w:rsidRDefault="00C501A6" w:rsidP="00A158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="00A158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954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,2</w:t>
            </w:r>
          </w:p>
        </w:tc>
        <w:tc>
          <w:tcPr>
            <w:tcW w:w="1129" w:type="dxa"/>
          </w:tcPr>
          <w:p w:rsidR="00C501A6" w:rsidRPr="00F864B9" w:rsidRDefault="00A158DD" w:rsidP="00A158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9233</w:t>
            </w:r>
            <w:r w:rsidR="00C5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,5</w:t>
            </w:r>
          </w:p>
        </w:tc>
        <w:tc>
          <w:tcPr>
            <w:tcW w:w="1103" w:type="dxa"/>
          </w:tcPr>
          <w:p w:rsidR="00C501A6" w:rsidRDefault="00C501A6" w:rsidP="00A158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A158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3317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A158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</w:tbl>
    <w:p w:rsidR="00C501A6" w:rsidRDefault="00A24F77" w:rsidP="00A24F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64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9. Оцінка результативності регуляторного акта та ступені досягнення цілей: </w:t>
      </w:r>
    </w:p>
    <w:p w:rsidR="00C501A6" w:rsidRDefault="00C501A6" w:rsidP="00A2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- з</w:t>
      </w:r>
      <w:r>
        <w:rPr>
          <w:rFonts w:ascii="Times New Roman" w:hAnsi="Times New Roman" w:cs="Times New Roman"/>
          <w:sz w:val="28"/>
          <w:szCs w:val="28"/>
          <w:lang w:val="uk-UA"/>
        </w:rPr>
        <w:t>більшилась кількість платників єдиного податку на 12%</w:t>
      </w:r>
      <w:r w:rsidR="00A158DD">
        <w:rPr>
          <w:rFonts w:ascii="Times New Roman" w:hAnsi="Times New Roman" w:cs="Times New Roman"/>
          <w:sz w:val="28"/>
          <w:szCs w:val="28"/>
          <w:lang w:val="uk-UA"/>
        </w:rPr>
        <w:t xml:space="preserve"> (2016-2018рр.)</w:t>
      </w:r>
    </w:p>
    <w:p w:rsidR="00C501A6" w:rsidRDefault="00C501A6" w:rsidP="00A2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158DD">
        <w:rPr>
          <w:rFonts w:ascii="Times New Roman" w:hAnsi="Times New Roman" w:cs="Times New Roman"/>
          <w:sz w:val="28"/>
          <w:szCs w:val="28"/>
          <w:lang w:val="uk-UA"/>
        </w:rPr>
        <w:t xml:space="preserve">очікується </w:t>
      </w:r>
      <w:r>
        <w:rPr>
          <w:rFonts w:ascii="Times New Roman" w:hAnsi="Times New Roman" w:cs="Times New Roman"/>
          <w:sz w:val="28"/>
          <w:szCs w:val="28"/>
          <w:lang w:val="uk-UA"/>
        </w:rPr>
        <w:t>збільш</w:t>
      </w:r>
      <w:r w:rsidR="00A158DD">
        <w:rPr>
          <w:rFonts w:ascii="Times New Roman" w:hAnsi="Times New Roman" w:cs="Times New Roman"/>
          <w:sz w:val="28"/>
          <w:szCs w:val="28"/>
          <w:lang w:val="uk-UA"/>
        </w:rPr>
        <w:t>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надходжень до міського бюджету на 43%* (* в основному за рахунок підвищення мінімальної заробітної плати)</w:t>
      </w:r>
    </w:p>
    <w:p w:rsidR="00A24F77" w:rsidRPr="00F864B9" w:rsidRDefault="00C501A6" w:rsidP="00A2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Регуляторний акт відп</w:t>
      </w:r>
      <w:r w:rsidR="00A24F77" w:rsidRPr="00F864B9">
        <w:rPr>
          <w:rFonts w:ascii="Times New Roman" w:hAnsi="Times New Roman" w:cs="Times New Roman"/>
          <w:sz w:val="28"/>
          <w:szCs w:val="28"/>
          <w:lang w:val="uk-UA"/>
        </w:rPr>
        <w:t xml:space="preserve">овідає вимогам чинного законодавства, не потребує внесення змін чи доповнень. </w:t>
      </w:r>
    </w:p>
    <w:p w:rsidR="00A24F77" w:rsidRPr="00F864B9" w:rsidRDefault="00A24F77" w:rsidP="00A24F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4F77" w:rsidRPr="00F864B9" w:rsidRDefault="00A24F77" w:rsidP="00A24F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64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управління </w:t>
      </w:r>
      <w:proofErr w:type="spellStart"/>
      <w:r w:rsidRPr="00F864B9">
        <w:rPr>
          <w:rFonts w:ascii="Times New Roman" w:hAnsi="Times New Roman" w:cs="Times New Roman"/>
          <w:b/>
          <w:sz w:val="28"/>
          <w:szCs w:val="28"/>
          <w:lang w:val="uk-UA"/>
        </w:rPr>
        <w:t>соціально-</w:t>
      </w:r>
      <w:proofErr w:type="spellEnd"/>
    </w:p>
    <w:p w:rsidR="00A24F77" w:rsidRPr="00F864B9" w:rsidRDefault="00A24F77" w:rsidP="00A2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64B9">
        <w:rPr>
          <w:rFonts w:ascii="Times New Roman" w:hAnsi="Times New Roman" w:cs="Times New Roman"/>
          <w:b/>
          <w:sz w:val="28"/>
          <w:szCs w:val="28"/>
          <w:lang w:val="uk-UA"/>
        </w:rPr>
        <w:t>економічного розвитку міської ради</w:t>
      </w:r>
      <w:r w:rsidRPr="00F864B9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           Л.</w:t>
      </w:r>
      <w:r w:rsidR="00F864B9" w:rsidRPr="00F864B9">
        <w:rPr>
          <w:rFonts w:ascii="Times New Roman" w:hAnsi="Times New Roman" w:cs="Times New Roman"/>
          <w:b/>
          <w:sz w:val="28"/>
          <w:szCs w:val="28"/>
          <w:lang w:val="uk-UA"/>
        </w:rPr>
        <w:t>СУХОРУЧКІНА</w:t>
      </w:r>
    </w:p>
    <w:p w:rsidR="001362CA" w:rsidRPr="00A24F77" w:rsidRDefault="001362CA" w:rsidP="00A24F77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sectPr w:rsidR="001362CA" w:rsidRPr="00A24F77" w:rsidSect="00E1533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A13FF"/>
    <w:multiLevelType w:val="hybridMultilevel"/>
    <w:tmpl w:val="AF42069A"/>
    <w:lvl w:ilvl="0" w:tplc="C26A05CC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1DF"/>
    <w:rsid w:val="000C71B0"/>
    <w:rsid w:val="001362CA"/>
    <w:rsid w:val="004A51DF"/>
    <w:rsid w:val="00991FA6"/>
    <w:rsid w:val="00A158DD"/>
    <w:rsid w:val="00A24F77"/>
    <w:rsid w:val="00BC49A3"/>
    <w:rsid w:val="00C501A6"/>
    <w:rsid w:val="00E652BE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F77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4F77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4F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F77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4F77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4F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1597</Words>
  <Characters>911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2018-10-22T11:24:00Z</cp:lastPrinted>
  <dcterms:created xsi:type="dcterms:W3CDTF">2018-10-22T05:44:00Z</dcterms:created>
  <dcterms:modified xsi:type="dcterms:W3CDTF">2018-10-22T11:41:00Z</dcterms:modified>
</cp:coreProperties>
</file>